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B9" w:rsidRPr="000870C2" w:rsidRDefault="00C313B9" w:rsidP="00583BC5">
      <w:pPr>
        <w:pStyle w:val="Kop1"/>
        <w:rPr>
          <w:b/>
        </w:rPr>
      </w:pPr>
      <w:r w:rsidRPr="000870C2">
        <w:rPr>
          <w:b/>
          <w:sz w:val="52"/>
        </w:rPr>
        <w:t>L</w:t>
      </w:r>
      <w:r w:rsidRPr="000870C2">
        <w:rPr>
          <w:b/>
        </w:rPr>
        <w:t>igger</w:t>
      </w:r>
    </w:p>
    <w:p w:rsidR="00FF3FD2" w:rsidRDefault="00C313B9" w:rsidP="00B877D5">
      <w:pPr>
        <w:tabs>
          <w:tab w:val="left" w:pos="284"/>
          <w:tab w:val="left" w:pos="426"/>
          <w:tab w:val="left" w:pos="1134"/>
        </w:tabs>
        <w:spacing w:line="360" w:lineRule="auto"/>
      </w:pPr>
      <w:r w:rsidRPr="00583BC5">
        <w:t xml:space="preserve">Van de rechten en verplichtingen verbonden aan de predikantsplaats gevestigd bij de </w:t>
      </w:r>
      <w:r w:rsidR="004E7835">
        <w:br/>
      </w:r>
      <w:r w:rsidR="00331EE1" w:rsidRPr="00583BC5">
        <w:t>Herst</w:t>
      </w:r>
      <w:r w:rsidRPr="00583BC5">
        <w:t>e</w:t>
      </w:r>
      <w:r w:rsidR="00331EE1" w:rsidRPr="00583BC5">
        <w:t>ld</w:t>
      </w:r>
      <w:r w:rsidR="00583BC5">
        <w:t xml:space="preserve"> </w:t>
      </w:r>
      <w:r w:rsidRPr="00583BC5">
        <w:t>Hervormde</w:t>
      </w:r>
      <w:r w:rsidR="00583BC5">
        <w:t xml:space="preserve"> </w:t>
      </w:r>
      <w:r w:rsidR="004D44E7">
        <w:t>G</w:t>
      </w:r>
      <w:r w:rsidRPr="00583BC5">
        <w:t xml:space="preserve">emeente te        </w:t>
      </w:r>
      <w:r w:rsidR="00583BC5">
        <w:tab/>
      </w:r>
      <w:r w:rsidR="00583BC5">
        <w:tab/>
      </w:r>
      <w:r w:rsidRPr="00583BC5">
        <w:t>:</w:t>
      </w:r>
      <w:r w:rsidR="00583BC5">
        <w:t xml:space="preserve"> .</w:t>
      </w:r>
      <w:r w:rsidRPr="00583BC5">
        <w:t>……….…..……………………………</w:t>
      </w:r>
      <w:r w:rsidR="00331EE1" w:rsidRPr="00583BC5">
        <w:t>…………………………</w:t>
      </w:r>
      <w:r w:rsidRPr="00583BC5">
        <w:t>…….</w:t>
      </w:r>
      <w:r w:rsidR="00583BC5">
        <w:br/>
        <w:t xml:space="preserve"> </w:t>
      </w:r>
      <w:r w:rsidR="00583BC5">
        <w:tab/>
      </w:r>
      <w:r w:rsidRPr="00583BC5">
        <w:t>t</w:t>
      </w:r>
      <w:r w:rsidR="00C812F0">
        <w:t xml:space="preserve">en behoeve van de </w:t>
      </w:r>
      <w:r w:rsidRPr="00583BC5">
        <w:t>wijkgemeente</w:t>
      </w:r>
      <w:r w:rsidR="00583BC5">
        <w:tab/>
      </w:r>
      <w:r w:rsidR="00583BC5">
        <w:tab/>
      </w:r>
      <w:r w:rsidRPr="00583BC5">
        <w:t>: ……………………………………………</w:t>
      </w:r>
      <w:r w:rsidR="00331EE1" w:rsidRPr="00583BC5">
        <w:t>…………………………</w:t>
      </w:r>
      <w:r w:rsidR="004E7835">
        <w:t>……</w:t>
      </w:r>
    </w:p>
    <w:p w:rsidR="00FF3FD2" w:rsidRDefault="00894CC1" w:rsidP="00B877D5">
      <w:pPr>
        <w:tabs>
          <w:tab w:val="left" w:pos="284"/>
          <w:tab w:val="left" w:pos="426"/>
          <w:tab w:val="left" w:pos="1134"/>
        </w:tabs>
        <w:spacing w:line="360" w:lineRule="auto"/>
      </w:pPr>
      <w:r>
        <w:t>Buitengewone wijkgemeente</w:t>
      </w:r>
      <w:r>
        <w:tab/>
      </w:r>
      <w:r>
        <w:tab/>
      </w:r>
      <w:r>
        <w:tab/>
        <w:t xml:space="preserve">: </w:t>
      </w:r>
      <w:r w:rsidRPr="00583BC5">
        <w:t>……………………………………………………………………………</w:t>
      </w:r>
      <w:r>
        <w:br/>
      </w:r>
      <w:r w:rsidR="000870C2">
        <w:t>van de Hersteld Hervormde Gemeente</w:t>
      </w:r>
      <w:r>
        <w:tab/>
        <w:t>te</w:t>
      </w:r>
      <w:r>
        <w:tab/>
      </w:r>
      <w:r w:rsidRPr="00583BC5">
        <w:t>: ……………………………………………………………………………</w:t>
      </w:r>
    </w:p>
    <w:p w:rsidR="00B877D5" w:rsidRDefault="00B877D5" w:rsidP="00B877D5">
      <w:pPr>
        <w:tabs>
          <w:tab w:val="left" w:pos="284"/>
          <w:tab w:val="left" w:pos="426"/>
          <w:tab w:val="left" w:pos="1134"/>
        </w:tabs>
        <w:spacing w:line="360" w:lineRule="auto"/>
      </w:pPr>
      <w:r>
        <w:t>Hersteld Hervormde</w:t>
      </w:r>
      <w:r w:rsidR="00583BC5">
        <w:t xml:space="preserve"> deelgemeente </w:t>
      </w:r>
      <w:r>
        <w:tab/>
      </w:r>
      <w:r>
        <w:tab/>
        <w:t xml:space="preserve">: </w:t>
      </w:r>
      <w:r w:rsidRPr="00583BC5">
        <w:t>……………………………………………………………………………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 </w:t>
      </w:r>
      <w:r>
        <w:tab/>
      </w:r>
      <w:r>
        <w:tab/>
      </w:r>
      <w:r w:rsidR="00583BC5" w:rsidRPr="00583BC5">
        <w:t>: ……………………………………………………………………………</w:t>
      </w:r>
    </w:p>
    <w:p w:rsidR="00C313B9" w:rsidRDefault="00583BC5" w:rsidP="00B877D5">
      <w:pPr>
        <w:tabs>
          <w:tab w:val="left" w:pos="284"/>
          <w:tab w:val="left" w:pos="426"/>
          <w:tab w:val="left" w:pos="1134"/>
        </w:tabs>
        <w:spacing w:line="360" w:lineRule="auto"/>
      </w:pPr>
      <w:r>
        <w:t xml:space="preserve">Combinatie van Hersteld Hervormde Gemeenten: </w:t>
      </w:r>
      <w:r w:rsidR="000870C2">
        <w:t>………</w:t>
      </w:r>
      <w:r w:rsidR="00B877D5">
        <w:tab/>
      </w:r>
      <w:r w:rsidR="000870C2">
        <w:t>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870C2">
        <w:tab/>
      </w:r>
      <w:r w:rsidR="000870C2">
        <w:tab/>
        <w:t xml:space="preserve">     ………</w:t>
      </w:r>
      <w:r w:rsidRPr="00583BC5">
        <w:t>…………………………………………………………………</w:t>
      </w:r>
    </w:p>
    <w:p w:rsidR="00C313B9" w:rsidRDefault="00C313B9" w:rsidP="00174585">
      <w:pPr>
        <w:spacing w:line="360" w:lineRule="auto"/>
      </w:pPr>
      <w:r w:rsidRPr="00583BC5">
        <w:t>Deze ligger is opgemaakt naar het model als bedoeld in artikel 1</w:t>
      </w:r>
      <w:r w:rsidR="006A3561">
        <w:t>6</w:t>
      </w:r>
      <w:r w:rsidRPr="00583BC5">
        <w:t>, lid 2 van de generale regeling voor de predikantstraktementen</w:t>
      </w:r>
      <w:r w:rsidR="00174585">
        <w:t xml:space="preserve"> e</w:t>
      </w:r>
      <w:r w:rsidR="00174585">
        <w:t>n</w:t>
      </w:r>
      <w:r w:rsidR="00174585">
        <w:t xml:space="preserve"> </w:t>
      </w:r>
      <w:r w:rsidR="00174585">
        <w:t>predikantspensioenen</w:t>
      </w:r>
      <w:r w:rsidRPr="00583BC5">
        <w:t xml:space="preserve"> (hierna te noemen </w:t>
      </w:r>
      <w:r w:rsidR="00174585">
        <w:t>GRPP</w:t>
      </w:r>
      <w:r w:rsidRPr="00583BC5">
        <w:t>).</w:t>
      </w:r>
    </w:p>
    <w:p w:rsidR="000870C2" w:rsidRPr="000870C2" w:rsidRDefault="000870C2" w:rsidP="004E7835">
      <w:pPr>
        <w:pBdr>
          <w:bottom w:val="single" w:sz="6" w:space="1" w:color="auto"/>
        </w:pBdr>
        <w:spacing w:line="360" w:lineRule="auto"/>
      </w:pPr>
    </w:p>
    <w:p w:rsidR="004C469B" w:rsidRDefault="004C469B" w:rsidP="00583BC5">
      <w:pPr>
        <w:pStyle w:val="Kop2"/>
        <w:numPr>
          <w:ilvl w:val="0"/>
          <w:numId w:val="6"/>
        </w:numPr>
      </w:pPr>
      <w:r>
        <w:t>Werktijd</w:t>
      </w:r>
    </w:p>
    <w:p w:rsidR="004C469B" w:rsidRDefault="007E726E" w:rsidP="00F71996">
      <w:pPr>
        <w:pStyle w:val="Lijstalinea"/>
        <w:numPr>
          <w:ilvl w:val="0"/>
          <w:numId w:val="7"/>
        </w:numPr>
        <w:spacing w:line="360" w:lineRule="auto"/>
      </w:pPr>
      <w:r>
        <w:t xml:space="preserve">Het betreft een </w:t>
      </w:r>
      <w:r w:rsidR="00807ABB">
        <w:t>predikantsplaats voor een</w:t>
      </w:r>
      <w:r w:rsidR="004C469B">
        <w:t xml:space="preserve"> predikant </w:t>
      </w:r>
      <w:r w:rsidR="00807ABB">
        <w:t>met</w:t>
      </w:r>
      <w:r w:rsidR="004C469B">
        <w:t xml:space="preserve"> </w:t>
      </w:r>
      <w:r w:rsidR="005D367E">
        <w:t xml:space="preserve">volledige </w:t>
      </w:r>
      <w:r w:rsidR="004C469B">
        <w:t>werktijd</w:t>
      </w:r>
      <w:r w:rsidR="005D367E">
        <w:t xml:space="preserve"> (12/12</w:t>
      </w:r>
      <w:r w:rsidR="005D367E" w:rsidRPr="005D367E">
        <w:rPr>
          <w:vertAlign w:val="superscript"/>
        </w:rPr>
        <w:t>e</w:t>
      </w:r>
      <w:r w:rsidR="005D367E">
        <w:t xml:space="preserve"> dagdelen)</w:t>
      </w:r>
      <w:r w:rsidR="004C469B">
        <w:t>.</w:t>
      </w:r>
      <w:r>
        <w:t>*</w:t>
      </w:r>
    </w:p>
    <w:p w:rsidR="004C469B" w:rsidRDefault="007E726E" w:rsidP="00F71996">
      <w:pPr>
        <w:pStyle w:val="Lijstalinea"/>
        <w:numPr>
          <w:ilvl w:val="0"/>
          <w:numId w:val="7"/>
        </w:numPr>
        <w:spacing w:line="360" w:lineRule="auto"/>
      </w:pPr>
      <w:r>
        <w:t xml:space="preserve">Het betreft een predikantsplaats voor een predikant met beperkte werktijd.* </w:t>
      </w:r>
    </w:p>
    <w:p w:rsidR="004C469B" w:rsidRPr="004C469B" w:rsidRDefault="004C469B" w:rsidP="00F71996">
      <w:pPr>
        <w:pStyle w:val="Lijstalinea"/>
        <w:numPr>
          <w:ilvl w:val="1"/>
          <w:numId w:val="7"/>
        </w:numPr>
        <w:spacing w:line="360" w:lineRule="auto"/>
      </w:pPr>
      <w:r>
        <w:t>D</w:t>
      </w:r>
      <w:r w:rsidRPr="004C469B">
        <w:t xml:space="preserve">e predikantsplaats </w:t>
      </w:r>
      <w:r w:rsidR="003802C2">
        <w:t xml:space="preserve">wordt </w:t>
      </w:r>
      <w:r w:rsidRPr="004C469B">
        <w:t xml:space="preserve">overeenkomstig ordinantie 13, artikel 3 bezet door een predikant met beperkte werktijd van </w:t>
      </w:r>
      <w:r w:rsidR="00263F7E">
        <w:t xml:space="preserve">…. / 12e dagdelen </w:t>
      </w:r>
      <w:r w:rsidRPr="004C469B">
        <w:t>per week.</w:t>
      </w:r>
    </w:p>
    <w:p w:rsidR="004C469B" w:rsidRDefault="004C469B" w:rsidP="00F71996">
      <w:pPr>
        <w:pStyle w:val="Lijstalinea"/>
        <w:numPr>
          <w:ilvl w:val="1"/>
          <w:numId w:val="7"/>
        </w:numPr>
        <w:spacing w:line="360" w:lineRule="auto"/>
      </w:pPr>
      <w:r>
        <w:t>O</w:t>
      </w:r>
      <w:r w:rsidRPr="00583BC5">
        <w:t xml:space="preserve">vereenkomstig ordinantie 13, </w:t>
      </w:r>
      <w:r>
        <w:t xml:space="preserve">artikel 3, lid 3 </w:t>
      </w:r>
      <w:r w:rsidR="00263F7E">
        <w:t>en artikel 4</w:t>
      </w:r>
      <w:r w:rsidR="008721ED">
        <w:t>,</w:t>
      </w:r>
      <w:r w:rsidR="00263F7E">
        <w:t xml:space="preserve"> lid 3 van de </w:t>
      </w:r>
      <w:r w:rsidR="00174585">
        <w:t>GRPP</w:t>
      </w:r>
      <w:r w:rsidR="00263F7E">
        <w:t xml:space="preserve"> </w:t>
      </w:r>
      <w:r w:rsidR="00807ABB">
        <w:t xml:space="preserve">is </w:t>
      </w:r>
      <w:r w:rsidR="00F71996">
        <w:t xml:space="preserve">als bijlage bij deze Ligger een </w:t>
      </w:r>
      <w:r w:rsidR="00807ABB">
        <w:t>goedgekeurd werkplan opgenomen.</w:t>
      </w:r>
      <w:r>
        <w:t xml:space="preserve"> </w:t>
      </w:r>
    </w:p>
    <w:p w:rsidR="00C313B9" w:rsidRPr="00583BC5" w:rsidRDefault="00C313B9" w:rsidP="00583BC5">
      <w:pPr>
        <w:pStyle w:val="Kop2"/>
        <w:numPr>
          <w:ilvl w:val="0"/>
          <w:numId w:val="6"/>
        </w:numPr>
      </w:pPr>
      <w:r w:rsidRPr="00583BC5">
        <w:t>Ambtswoning</w:t>
      </w:r>
    </w:p>
    <w:p w:rsidR="000870C2" w:rsidRDefault="00C313B9" w:rsidP="004C469B">
      <w:pPr>
        <w:pStyle w:val="Lijstalinea"/>
        <w:numPr>
          <w:ilvl w:val="0"/>
          <w:numId w:val="18"/>
        </w:numPr>
        <w:spacing w:line="360" w:lineRule="auto"/>
      </w:pPr>
      <w:r w:rsidRPr="00583BC5">
        <w:t xml:space="preserve">De predikant zal wonen in de ambtswoning </w:t>
      </w:r>
      <w:r w:rsidR="00583BC5">
        <w:br/>
      </w:r>
      <w:r w:rsidRPr="00583BC5">
        <w:t>gelegen  ……………………………………..…………………..………..</w:t>
      </w:r>
      <w:r w:rsidR="00583BC5">
        <w:tab/>
      </w:r>
      <w:r w:rsidRPr="00583BC5">
        <w:t>nr. ………………</w:t>
      </w:r>
      <w:r w:rsidR="004E7835">
        <w:t>…..</w:t>
      </w:r>
      <w:r w:rsidR="00583BC5">
        <w:br/>
        <w:t>t</w:t>
      </w:r>
      <w:r w:rsidRPr="00583BC5">
        <w:t>e ……………………………………………</w:t>
      </w:r>
      <w:r w:rsidR="00EF2F72">
        <w:t>…………………………………</w:t>
      </w:r>
      <w:r w:rsidR="00EF2F72">
        <w:br/>
      </w:r>
      <w:r w:rsidRPr="00583BC5">
        <w:t xml:space="preserve">Eigendom van </w:t>
      </w:r>
      <w:r w:rsidR="004E7835">
        <w:t xml:space="preserve">/ </w:t>
      </w:r>
      <w:r w:rsidR="006A3561">
        <w:t>ter beschikking gesteld</w:t>
      </w:r>
      <w:r w:rsidR="004E7835">
        <w:t xml:space="preserve"> door</w:t>
      </w:r>
      <w:r w:rsidRPr="00583BC5">
        <w:t>* ……………………………………………………………</w:t>
      </w:r>
      <w:r w:rsidR="004E7835">
        <w:t>..</w:t>
      </w:r>
    </w:p>
    <w:p w:rsidR="00330502" w:rsidRDefault="00330502" w:rsidP="00330502">
      <w:pPr>
        <w:pStyle w:val="Lijstalinea"/>
        <w:numPr>
          <w:ilvl w:val="0"/>
          <w:numId w:val="18"/>
        </w:numPr>
      </w:pPr>
      <w:r w:rsidRPr="00583BC5">
        <w:lastRenderedPageBreak/>
        <w:t>Indien de predikant met een beperkte werktijd de a</w:t>
      </w:r>
      <w:r>
        <w:t xml:space="preserve">mbtswoning bewoont, vindt de in </w:t>
      </w:r>
      <w:r w:rsidRPr="00583BC5">
        <w:t xml:space="preserve">artikel </w:t>
      </w:r>
      <w:r w:rsidR="00784809">
        <w:t>11</w:t>
      </w:r>
      <w:r w:rsidRPr="00583BC5">
        <w:t xml:space="preserve">, lid </w:t>
      </w:r>
      <w:r w:rsidR="00784809">
        <w:t>3</w:t>
      </w:r>
      <w:r w:rsidRPr="00583BC5">
        <w:t xml:space="preserve"> van de </w:t>
      </w:r>
      <w:r w:rsidR="00174585">
        <w:t>GRPP</w:t>
      </w:r>
      <w:r w:rsidRPr="00583BC5">
        <w:t xml:space="preserve"> bedoelde verrekening wel/niet* plaats.</w:t>
      </w:r>
    </w:p>
    <w:p w:rsidR="009322B4" w:rsidRDefault="00C313B9" w:rsidP="00330502">
      <w:pPr>
        <w:pStyle w:val="Lijstalinea"/>
        <w:numPr>
          <w:ilvl w:val="0"/>
          <w:numId w:val="18"/>
        </w:numPr>
      </w:pPr>
      <w:r w:rsidRPr="00583BC5">
        <w:t xml:space="preserve">Indien de gemeente geen ambtswoning ter beschikking kan stellen, </w:t>
      </w:r>
      <w:r w:rsidR="00807ABB">
        <w:t xml:space="preserve">wordt, overeenkomstig artikel 5, lid </w:t>
      </w:r>
      <w:r w:rsidR="006A3561">
        <w:t>9</w:t>
      </w:r>
      <w:r w:rsidR="00807ABB">
        <w:t xml:space="preserve"> van de </w:t>
      </w:r>
      <w:r w:rsidR="00174585">
        <w:t>GRPP</w:t>
      </w:r>
      <w:r w:rsidR="00807ABB">
        <w:t xml:space="preserve">, </w:t>
      </w:r>
      <w:r w:rsidR="005D367E">
        <w:t xml:space="preserve">bij goedkeuring van dd. ….. - </w:t>
      </w:r>
      <w:r w:rsidR="00216FCC">
        <w:t xml:space="preserve">….. </w:t>
      </w:r>
      <w:r w:rsidR="00263F7E">
        <w:t>–</w:t>
      </w:r>
      <w:r w:rsidR="00216FCC">
        <w:t xml:space="preserve"> </w:t>
      </w:r>
      <w:r w:rsidR="00263F7E">
        <w:t>20..</w:t>
      </w:r>
      <w:r w:rsidR="00216FCC">
        <w:t>..</w:t>
      </w:r>
      <w:r w:rsidR="005D367E">
        <w:t xml:space="preserve"> van de </w:t>
      </w:r>
      <w:r w:rsidR="00807ABB">
        <w:t>commissie toezicht en financiën</w:t>
      </w:r>
      <w:r w:rsidR="00807ABB" w:rsidRPr="00807ABB">
        <w:t xml:space="preserve"> een vergoeding</w:t>
      </w:r>
      <w:r w:rsidR="00216FCC">
        <w:t xml:space="preserve"> </w:t>
      </w:r>
      <w:r w:rsidR="00807ABB" w:rsidRPr="00807ABB">
        <w:t xml:space="preserve">voor het gemis van de ambtswoning </w:t>
      </w:r>
      <w:r w:rsidR="00807ABB">
        <w:t>verstrekt</w:t>
      </w:r>
      <w:r w:rsidR="00807ABB" w:rsidRPr="00807ABB">
        <w:t>.</w:t>
      </w:r>
    </w:p>
    <w:p w:rsidR="009322B4" w:rsidRDefault="009322B4" w:rsidP="00EF2F72">
      <w:pPr>
        <w:pStyle w:val="Kop2"/>
        <w:numPr>
          <w:ilvl w:val="0"/>
          <w:numId w:val="6"/>
        </w:numPr>
      </w:pPr>
      <w:r>
        <w:t>Traktement</w:t>
      </w:r>
      <w:r w:rsidR="005D367E">
        <w:t>,</w:t>
      </w:r>
      <w:r>
        <w:t xml:space="preserve"> vergoedingen</w:t>
      </w:r>
      <w:r w:rsidR="005D367E">
        <w:t xml:space="preserve"> en pensioenrechten</w:t>
      </w:r>
    </w:p>
    <w:p w:rsidR="00C313B9" w:rsidRPr="00583BC5" w:rsidRDefault="00C313B9" w:rsidP="009322B4">
      <w:pPr>
        <w:pStyle w:val="Kop2"/>
        <w:numPr>
          <w:ilvl w:val="1"/>
          <w:numId w:val="6"/>
        </w:numPr>
      </w:pPr>
      <w:r w:rsidRPr="00583BC5">
        <w:t>Het traktement</w:t>
      </w:r>
    </w:p>
    <w:p w:rsidR="00EF2F72" w:rsidRDefault="00C313B9" w:rsidP="000708EE">
      <w:pPr>
        <w:pStyle w:val="Lijstalinea"/>
        <w:numPr>
          <w:ilvl w:val="0"/>
          <w:numId w:val="11"/>
        </w:numPr>
      </w:pPr>
      <w:r w:rsidRPr="00583BC5">
        <w:t xml:space="preserve">Het traktement verbonden aan de predikantsplaats bestaat uit de artikel </w:t>
      </w:r>
      <w:r w:rsidR="00807ABB">
        <w:t>3</w:t>
      </w:r>
      <w:r w:rsidRPr="00583BC5">
        <w:t xml:space="preserve"> lid 2, </w:t>
      </w:r>
      <w:r w:rsidR="000708EE">
        <w:t xml:space="preserve">artikel 6, </w:t>
      </w:r>
      <w:r w:rsidRPr="00583BC5">
        <w:t>artikel 1</w:t>
      </w:r>
      <w:r w:rsidR="006A217C">
        <w:t>3</w:t>
      </w:r>
      <w:r w:rsidR="00807ABB">
        <w:t xml:space="preserve"> lid </w:t>
      </w:r>
      <w:r w:rsidR="00784809">
        <w:t>1</w:t>
      </w:r>
      <w:r w:rsidRPr="00583BC5">
        <w:t xml:space="preserve"> en artikel </w:t>
      </w:r>
      <w:r w:rsidR="00F71996">
        <w:t>22</w:t>
      </w:r>
      <w:r w:rsidRPr="00583BC5">
        <w:t xml:space="preserve"> lid 1 van de </w:t>
      </w:r>
      <w:r w:rsidR="00174585">
        <w:t>GRPP</w:t>
      </w:r>
      <w:r w:rsidRPr="00583BC5">
        <w:t xml:space="preserve"> genoemde onderdelen, waarvan de bedragen zijn vermeld in </w:t>
      </w:r>
      <w:r w:rsidR="00807ABB">
        <w:t>de bijlage</w:t>
      </w:r>
      <w:r w:rsidRPr="00583BC5">
        <w:t>.</w:t>
      </w:r>
    </w:p>
    <w:p w:rsidR="00EF2F72" w:rsidRDefault="00C313B9" w:rsidP="000708EE">
      <w:pPr>
        <w:pStyle w:val="Lijstalinea"/>
        <w:numPr>
          <w:ilvl w:val="0"/>
          <w:numId w:val="11"/>
        </w:numPr>
      </w:pPr>
      <w:r w:rsidRPr="00583BC5">
        <w:t>Periodieke verhogingen</w:t>
      </w:r>
    </w:p>
    <w:p w:rsidR="00EF2F72" w:rsidRDefault="00C313B9" w:rsidP="000708EE">
      <w:pPr>
        <w:pStyle w:val="Lijstalinea"/>
        <w:numPr>
          <w:ilvl w:val="1"/>
          <w:numId w:val="11"/>
        </w:numPr>
      </w:pPr>
      <w:r w:rsidRPr="00583BC5">
        <w:t xml:space="preserve">Periodieke verhogingen worden uitgekeerd door de </w:t>
      </w:r>
      <w:r w:rsidR="00331EE1" w:rsidRPr="00583BC5">
        <w:t>Stichting Predikantstraktementen</w:t>
      </w:r>
      <w:r w:rsidRPr="00583BC5">
        <w:t xml:space="preserve"> Hersteld Hervormde Kerk.</w:t>
      </w:r>
    </w:p>
    <w:p w:rsidR="00EF2F72" w:rsidRDefault="00C313B9" w:rsidP="000708EE">
      <w:pPr>
        <w:pStyle w:val="Lijstalinea"/>
        <w:numPr>
          <w:ilvl w:val="1"/>
          <w:numId w:val="11"/>
        </w:numPr>
      </w:pPr>
      <w:bookmarkStart w:id="0" w:name="_Hlk508174021"/>
      <w:r w:rsidRPr="00583BC5">
        <w:t>Ter verkrijging daarvan verbindt de gemeente zich</w:t>
      </w:r>
      <w:r w:rsidR="005D367E">
        <w:t xml:space="preserve"> aan</w:t>
      </w:r>
      <w:r w:rsidRPr="00583BC5">
        <w:t xml:space="preserve"> haar aandeel in de omslag </w:t>
      </w:r>
      <w:r w:rsidR="00F71996" w:rsidRPr="00583BC5">
        <w:t xml:space="preserve">als bedoeld in artikel </w:t>
      </w:r>
      <w:r w:rsidR="00F71996">
        <w:t>3</w:t>
      </w:r>
      <w:r w:rsidR="006A217C">
        <w:t>5</w:t>
      </w:r>
      <w:r w:rsidR="00F71996" w:rsidRPr="00583BC5">
        <w:t xml:space="preserve"> van de </w:t>
      </w:r>
      <w:r w:rsidR="00174585">
        <w:t>GRPP</w:t>
      </w:r>
      <w:r w:rsidR="005D367E">
        <w:t xml:space="preserve"> en verplicht zich die</w:t>
      </w:r>
      <w:r w:rsidR="00F71996" w:rsidRPr="00583BC5">
        <w:t xml:space="preserve"> </w:t>
      </w:r>
      <w:r w:rsidRPr="00583BC5">
        <w:t>tijdig te voldoen.</w:t>
      </w:r>
    </w:p>
    <w:bookmarkEnd w:id="0"/>
    <w:p w:rsidR="009322B4" w:rsidRDefault="009322B4" w:rsidP="009322B4">
      <w:pPr>
        <w:pStyle w:val="Kop2"/>
        <w:numPr>
          <w:ilvl w:val="1"/>
          <w:numId w:val="6"/>
        </w:numPr>
      </w:pPr>
      <w:r>
        <w:t>Vergoedingen</w:t>
      </w:r>
    </w:p>
    <w:p w:rsidR="006A3561" w:rsidRDefault="00C313B9" w:rsidP="006A3561">
      <w:pPr>
        <w:pStyle w:val="Lijstalinea"/>
        <w:numPr>
          <w:ilvl w:val="0"/>
          <w:numId w:val="21"/>
        </w:numPr>
      </w:pPr>
      <w:r w:rsidRPr="00583BC5">
        <w:t xml:space="preserve">De vergoedingen verbonden aan de predikantsplaats worden uitgekeerd overeenkomstig </w:t>
      </w:r>
    </w:p>
    <w:p w:rsidR="00EF2F72" w:rsidRDefault="006A3561" w:rsidP="006A3561">
      <w:pPr>
        <w:pStyle w:val="Lijstalinea"/>
      </w:pPr>
      <w:r>
        <w:t>paragraaf III</w:t>
      </w:r>
      <w:r w:rsidR="00C313B9" w:rsidRPr="00583BC5">
        <w:t xml:space="preserve"> van de </w:t>
      </w:r>
      <w:r w:rsidR="00174585">
        <w:t>GRPP</w:t>
      </w:r>
      <w:r w:rsidR="00C313B9" w:rsidRPr="00583BC5">
        <w:t xml:space="preserve">. </w:t>
      </w:r>
    </w:p>
    <w:p w:rsidR="00F71996" w:rsidRDefault="00C313B9" w:rsidP="00F71996">
      <w:pPr>
        <w:pStyle w:val="Lijstalinea"/>
        <w:numPr>
          <w:ilvl w:val="0"/>
          <w:numId w:val="21"/>
        </w:numPr>
        <w:spacing w:line="360" w:lineRule="auto"/>
      </w:pPr>
      <w:r w:rsidRPr="00583BC5">
        <w:t xml:space="preserve">Eventuele overige vergoedingen ingevolge artikel </w:t>
      </w:r>
      <w:r w:rsidR="004539E0">
        <w:t>1</w:t>
      </w:r>
      <w:r w:rsidR="006A3561">
        <w:t>3</w:t>
      </w:r>
      <w:r w:rsidR="008721ED">
        <w:t>,</w:t>
      </w:r>
      <w:r w:rsidR="004539E0">
        <w:t xml:space="preserve"> </w:t>
      </w:r>
      <w:r w:rsidR="00EF2F72">
        <w:t xml:space="preserve">lid </w:t>
      </w:r>
      <w:r w:rsidR="006A3561">
        <w:t>2</w:t>
      </w:r>
      <w:r w:rsidR="00EF2F72">
        <w:t xml:space="preserve"> van de </w:t>
      </w:r>
      <w:r w:rsidR="00174585">
        <w:t>GRPP</w:t>
      </w:r>
      <w:r w:rsidR="00EF2F72">
        <w:t>: …………………………………………………………………………………………………………………………………………</w:t>
      </w:r>
    </w:p>
    <w:p w:rsidR="00F71996" w:rsidRDefault="00007CB9" w:rsidP="00F71996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:rsidR="00F71996" w:rsidRDefault="00F71996" w:rsidP="00F71996">
      <w:pPr>
        <w:pStyle w:val="Lijstalinea"/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:rsidR="009322B4" w:rsidRDefault="009322B4" w:rsidP="009322B4">
      <w:pPr>
        <w:pStyle w:val="Kop2"/>
        <w:numPr>
          <w:ilvl w:val="1"/>
          <w:numId w:val="6"/>
        </w:numPr>
      </w:pPr>
      <w:r>
        <w:t>Pensioenrechten</w:t>
      </w:r>
    </w:p>
    <w:p w:rsidR="005D367E" w:rsidRDefault="00C313B9" w:rsidP="005D367E">
      <w:pPr>
        <w:pStyle w:val="Lijstalinea"/>
        <w:numPr>
          <w:ilvl w:val="0"/>
          <w:numId w:val="23"/>
        </w:numPr>
        <w:tabs>
          <w:tab w:val="left" w:pos="284"/>
        </w:tabs>
      </w:pPr>
      <w:r w:rsidRPr="00583BC5">
        <w:t xml:space="preserve">Aan de predikantsplaats zijn pensioenrechten verbonden overeenkomstig de desbetreffende bepalingen van de </w:t>
      </w:r>
      <w:r w:rsidR="00174585">
        <w:t>GRPP</w:t>
      </w:r>
      <w:r w:rsidRPr="00583BC5">
        <w:t>.</w:t>
      </w:r>
    </w:p>
    <w:p w:rsidR="005D367E" w:rsidRPr="005D367E" w:rsidRDefault="005D367E" w:rsidP="005D367E">
      <w:pPr>
        <w:pStyle w:val="Lijstalinea"/>
        <w:numPr>
          <w:ilvl w:val="0"/>
          <w:numId w:val="23"/>
        </w:numPr>
        <w:tabs>
          <w:tab w:val="left" w:pos="284"/>
        </w:tabs>
      </w:pPr>
      <w:r w:rsidRPr="005D367E">
        <w:t xml:space="preserve">Ter </w:t>
      </w:r>
      <w:r>
        <w:t>bekostiging</w:t>
      </w:r>
      <w:r w:rsidRPr="005D367E">
        <w:t xml:space="preserve"> daarvan verbindt de gemeente zich aan haar aandeel in de omslag als bedoeld in artikel 3</w:t>
      </w:r>
      <w:r w:rsidR="006A217C">
        <w:t>1</w:t>
      </w:r>
      <w:r w:rsidRPr="005D367E">
        <w:t xml:space="preserve"> van de </w:t>
      </w:r>
      <w:r w:rsidR="00174585">
        <w:t>GRPP</w:t>
      </w:r>
      <w:r w:rsidRPr="005D367E">
        <w:t xml:space="preserve"> en verplicht zich die tijdig te voldoen.</w:t>
      </w:r>
    </w:p>
    <w:p w:rsidR="009322B4" w:rsidRDefault="00F71996" w:rsidP="009322B4">
      <w:pPr>
        <w:pStyle w:val="Kop2"/>
        <w:numPr>
          <w:ilvl w:val="0"/>
          <w:numId w:val="6"/>
        </w:numPr>
      </w:pPr>
      <w:r>
        <w:t>Overige</w:t>
      </w:r>
    </w:p>
    <w:p w:rsidR="003802C2" w:rsidRDefault="003802C2" w:rsidP="003802C2">
      <w:pPr>
        <w:pStyle w:val="Lijstalinea"/>
        <w:numPr>
          <w:ilvl w:val="0"/>
          <w:numId w:val="24"/>
        </w:numPr>
      </w:pPr>
      <w:r w:rsidRPr="00583BC5">
        <w:t xml:space="preserve">De uitkering bij jubilea is geregeld in </w:t>
      </w:r>
      <w:r>
        <w:t xml:space="preserve">artikel </w:t>
      </w:r>
      <w:r w:rsidR="006A3561">
        <w:t>10</w:t>
      </w:r>
      <w:r w:rsidRPr="00583BC5">
        <w:t xml:space="preserve"> van de </w:t>
      </w:r>
      <w:r w:rsidR="00174585">
        <w:t>GRPP</w:t>
      </w:r>
      <w:r w:rsidRPr="00583BC5">
        <w:t>.</w:t>
      </w:r>
    </w:p>
    <w:p w:rsidR="00F71996" w:rsidRDefault="00F71996" w:rsidP="00F71996">
      <w:pPr>
        <w:pStyle w:val="Lijstalinea"/>
        <w:numPr>
          <w:ilvl w:val="0"/>
          <w:numId w:val="24"/>
        </w:numPr>
      </w:pPr>
      <w:r>
        <w:t xml:space="preserve">De predikant is </w:t>
      </w:r>
      <w:r w:rsidR="000708EE">
        <w:t>overeenk</w:t>
      </w:r>
      <w:r w:rsidR="006A3561">
        <w:t>omstig het bepaalde in artikel 14, lid 1</w:t>
      </w:r>
      <w:r w:rsidR="000708EE">
        <w:t xml:space="preserve"> van de </w:t>
      </w:r>
      <w:r w:rsidR="00174585">
        <w:t>GRPP</w:t>
      </w:r>
      <w:r w:rsidR="000708EE">
        <w:t xml:space="preserve"> </w:t>
      </w:r>
      <w:r>
        <w:t>e</w:t>
      </w:r>
      <w:r w:rsidRPr="00F71996">
        <w:t xml:space="preserve">lk jaar gedurende zes, of als </w:t>
      </w:r>
      <w:r>
        <w:t>h</w:t>
      </w:r>
      <w:r w:rsidRPr="00F71996">
        <w:t xml:space="preserve">ij vijftig jaar of ouder </w:t>
      </w:r>
      <w:r>
        <w:t>is</w:t>
      </w:r>
      <w:r w:rsidR="000708EE">
        <w:t>, zeven weken vrijgesteld van zijn</w:t>
      </w:r>
      <w:r w:rsidRPr="00F71996">
        <w:t xml:space="preserve"> dienstwerk. Bovendien zijn zij op tenminste tien zondagen vrijgesteld van de vervulling van hun dienstwerk.</w:t>
      </w:r>
    </w:p>
    <w:p w:rsidR="00C313B9" w:rsidRDefault="00C313B9" w:rsidP="00F71996">
      <w:pPr>
        <w:pStyle w:val="Lijstalinea"/>
        <w:numPr>
          <w:ilvl w:val="0"/>
          <w:numId w:val="24"/>
        </w:numPr>
      </w:pPr>
      <w:r w:rsidRPr="00583BC5">
        <w:t xml:space="preserve">Inkomsten uit nevenwerkzaamheden worden verrekend overeenkomstig het bepaalde in artikel </w:t>
      </w:r>
      <w:r w:rsidR="000708EE">
        <w:t>21</w:t>
      </w:r>
      <w:r w:rsidRPr="00583BC5">
        <w:t xml:space="preserve"> van de </w:t>
      </w:r>
      <w:r w:rsidR="00174585">
        <w:t>GRPP</w:t>
      </w:r>
      <w:r w:rsidRPr="00583BC5">
        <w:t>.</w:t>
      </w:r>
    </w:p>
    <w:p w:rsidR="000708EE" w:rsidRDefault="000708EE" w:rsidP="000708EE"/>
    <w:p w:rsidR="004E7835" w:rsidRDefault="004E7835" w:rsidP="00583BC5">
      <w:pPr>
        <w:pBdr>
          <w:bottom w:val="single" w:sz="6" w:space="1" w:color="auto"/>
        </w:pBdr>
      </w:pPr>
    </w:p>
    <w:p w:rsidR="00C313B9" w:rsidRPr="009322B4" w:rsidRDefault="00C313B9" w:rsidP="009322B4">
      <w:pPr>
        <w:ind w:left="708"/>
        <w:rPr>
          <w:rStyle w:val="Intensievebenadrukking"/>
        </w:rPr>
      </w:pPr>
      <w:r w:rsidRPr="009322B4">
        <w:rPr>
          <w:rStyle w:val="Intensievebenadrukking"/>
        </w:rPr>
        <w:t>Verplichtingen van de gemeente</w:t>
      </w:r>
    </w:p>
    <w:p w:rsidR="00C313B9" w:rsidRPr="00583BC5" w:rsidRDefault="00C313B9" w:rsidP="009322B4">
      <w:pPr>
        <w:ind w:left="708"/>
      </w:pPr>
      <w:r w:rsidRPr="00583BC5">
        <w:t>Door het uitbrengen van het beroep verbindt de gemeente zich</w:t>
      </w:r>
      <w:r w:rsidR="000708EE">
        <w:t xml:space="preserve"> volledig aan</w:t>
      </w:r>
      <w:r w:rsidRPr="00583BC5">
        <w:t xml:space="preserve"> de verplichtingen, welke krachtens deze </w:t>
      </w:r>
      <w:r w:rsidR="000708EE">
        <w:t>L</w:t>
      </w:r>
      <w:r w:rsidRPr="00583BC5">
        <w:t>igger op haar rusten en in</w:t>
      </w:r>
      <w:r w:rsidR="00E259DA">
        <w:t xml:space="preserve"> de</w:t>
      </w:r>
      <w:r w:rsidRPr="00583BC5">
        <w:t xml:space="preserve"> </w:t>
      </w:r>
      <w:r w:rsidR="00174585">
        <w:t>GRPP</w:t>
      </w:r>
      <w:r w:rsidR="000708EE">
        <w:t xml:space="preserve"> nader zijn</w:t>
      </w:r>
      <w:r w:rsidRPr="00583BC5">
        <w:t xml:space="preserve"> omschreven</w:t>
      </w:r>
      <w:r w:rsidR="000708EE">
        <w:t>.</w:t>
      </w:r>
    </w:p>
    <w:p w:rsidR="00C313B9" w:rsidRPr="009322B4" w:rsidRDefault="00C313B9" w:rsidP="009322B4">
      <w:pPr>
        <w:ind w:left="708"/>
        <w:rPr>
          <w:rStyle w:val="Nadruk"/>
        </w:rPr>
      </w:pPr>
      <w:r w:rsidRPr="009322B4">
        <w:rPr>
          <w:rStyle w:val="Nadruk"/>
        </w:rPr>
        <w:t>Verbinden van de predikant</w:t>
      </w:r>
    </w:p>
    <w:p w:rsidR="00C313B9" w:rsidRPr="00583BC5" w:rsidRDefault="00C313B9" w:rsidP="009322B4">
      <w:pPr>
        <w:ind w:left="708"/>
      </w:pPr>
      <w:r w:rsidRPr="00583BC5">
        <w:t xml:space="preserve">Door het aanvaarden van het beroep verklaart de predikant akkoord te gaan met de in deze </w:t>
      </w:r>
      <w:r w:rsidR="000708EE">
        <w:t>L</w:t>
      </w:r>
      <w:r w:rsidRPr="00583BC5">
        <w:t xml:space="preserve">igger aangegeven rechten en verbindt deze zich </w:t>
      </w:r>
      <w:r w:rsidR="003802C2">
        <w:t xml:space="preserve">volledig </w:t>
      </w:r>
      <w:r w:rsidR="000708EE">
        <w:t xml:space="preserve">aan </w:t>
      </w:r>
      <w:r w:rsidRPr="00583BC5">
        <w:t xml:space="preserve">de verplichtingen welke krachtens deze </w:t>
      </w:r>
      <w:r w:rsidR="000708EE">
        <w:t>L</w:t>
      </w:r>
      <w:r w:rsidRPr="00583BC5">
        <w:t xml:space="preserve">igger op betrokkene rusten en in de </w:t>
      </w:r>
      <w:r w:rsidR="00174585">
        <w:t>GRPP</w:t>
      </w:r>
      <w:bookmarkStart w:id="1" w:name="_GoBack"/>
      <w:bookmarkEnd w:id="1"/>
      <w:r w:rsidRPr="00583BC5">
        <w:t xml:space="preserve"> nader zijn omschreven</w:t>
      </w:r>
      <w:r w:rsidR="003802C2">
        <w:t>.</w:t>
      </w:r>
    </w:p>
    <w:p w:rsidR="009322B4" w:rsidRDefault="009322B4" w:rsidP="00583BC5"/>
    <w:p w:rsidR="009322B4" w:rsidRDefault="009322B4" w:rsidP="00583BC5">
      <w:pPr>
        <w:sectPr w:rsidR="009322B4" w:rsidSect="004539E0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:rsidR="009322B4" w:rsidRDefault="009322B4" w:rsidP="009322B4">
      <w:pPr>
        <w:pStyle w:val="Kop2"/>
      </w:pPr>
      <w:r>
        <w:lastRenderedPageBreak/>
        <w:t>Ondertekening</w:t>
      </w:r>
    </w:p>
    <w:p w:rsidR="004E7835" w:rsidRPr="004E7835" w:rsidRDefault="004E7835" w:rsidP="004E7835"/>
    <w:p w:rsidR="00C313B9" w:rsidRPr="00583BC5" w:rsidRDefault="00C313B9" w:rsidP="00583BC5">
      <w:r w:rsidRPr="00583BC5">
        <w:t xml:space="preserve">In </w:t>
      </w:r>
      <w:r w:rsidR="00784809">
        <w:t>drie</w:t>
      </w:r>
      <w:r w:rsidRPr="00583BC5">
        <w:t xml:space="preserve">voud opgemaakt op </w:t>
      </w:r>
      <w:r w:rsidR="009322B4">
        <w:tab/>
      </w:r>
      <w:r w:rsidR="009322B4">
        <w:tab/>
      </w:r>
      <w:r w:rsidRPr="00583BC5">
        <w:t>…………………</w:t>
      </w:r>
      <w:r w:rsidR="009322B4">
        <w:t>-</w:t>
      </w:r>
      <w:r w:rsidRPr="00583BC5">
        <w:t>………………</w:t>
      </w:r>
      <w:r w:rsidR="009322B4">
        <w:t>-20</w:t>
      </w:r>
      <w:r w:rsidRPr="00583BC5">
        <w:t>…………..</w:t>
      </w:r>
    </w:p>
    <w:p w:rsidR="00C313B9" w:rsidRPr="00583BC5" w:rsidRDefault="000870C2" w:rsidP="00FF3FD2">
      <w:r>
        <w:t>e</w:t>
      </w:r>
      <w:r w:rsidR="00C313B9" w:rsidRPr="00583BC5">
        <w:t xml:space="preserve">n getekend namens het college van kerkvoogden van de </w:t>
      </w:r>
      <w:r w:rsidR="00FF3FD2">
        <w:t xml:space="preserve">voornoemde </w:t>
      </w:r>
      <w:r w:rsidR="00331EE1" w:rsidRPr="00583BC5">
        <w:t>Hersteld</w:t>
      </w:r>
      <w:r w:rsidR="00C313B9" w:rsidRPr="00583BC5">
        <w:t xml:space="preserve"> Hervormde </w:t>
      </w:r>
      <w:r w:rsidR="00FF3FD2">
        <w:t>G</w:t>
      </w:r>
      <w:r w:rsidR="00C313B9" w:rsidRPr="00583BC5">
        <w:t xml:space="preserve">emeente </w:t>
      </w:r>
    </w:p>
    <w:p w:rsidR="00C313B9" w:rsidRPr="00583BC5" w:rsidRDefault="00C313B9" w:rsidP="00583BC5">
      <w:r w:rsidRPr="00583BC5">
        <w:t xml:space="preserve">     </w:t>
      </w:r>
    </w:p>
    <w:p w:rsidR="00C313B9" w:rsidRPr="00583BC5" w:rsidRDefault="009322B4" w:rsidP="00583BC5">
      <w:r>
        <w:tab/>
      </w:r>
      <w:r w:rsidR="00C313B9" w:rsidRPr="00583BC5">
        <w:tab/>
      </w:r>
      <w:r w:rsidR="00C313B9" w:rsidRPr="00583BC5">
        <w:tab/>
      </w:r>
      <w:r w:rsidR="00C313B9" w:rsidRPr="00583BC5">
        <w:tab/>
      </w:r>
      <w:r w:rsidR="00C313B9" w:rsidRPr="00583BC5">
        <w:tab/>
      </w:r>
      <w:r w:rsidRPr="00583BC5">
        <w:t>………………………………………………………..</w:t>
      </w:r>
      <w:r w:rsidR="00C313B9" w:rsidRPr="00583BC5">
        <w:t>,</w:t>
      </w:r>
      <w:r>
        <w:t xml:space="preserve"> </w:t>
      </w:r>
      <w:r w:rsidR="00C313B9" w:rsidRPr="00583BC5">
        <w:t>voorzitter</w:t>
      </w:r>
    </w:p>
    <w:p w:rsidR="00C313B9" w:rsidRPr="00583BC5" w:rsidRDefault="00C313B9" w:rsidP="00583BC5"/>
    <w:p w:rsidR="00C313B9" w:rsidRPr="00583BC5" w:rsidRDefault="00C313B9" w:rsidP="00583BC5"/>
    <w:p w:rsidR="00C313B9" w:rsidRPr="00583BC5" w:rsidRDefault="00C313B9" w:rsidP="00583BC5">
      <w:r w:rsidRPr="00583BC5">
        <w:tab/>
      </w:r>
      <w:r w:rsidRPr="00583BC5">
        <w:tab/>
      </w:r>
      <w:r w:rsidRPr="00583BC5">
        <w:tab/>
      </w:r>
      <w:r w:rsidRPr="00583BC5">
        <w:tab/>
      </w:r>
      <w:r w:rsidR="00E25F85" w:rsidRPr="00583BC5">
        <w:tab/>
      </w:r>
      <w:r w:rsidR="009322B4" w:rsidRPr="00583BC5">
        <w:t>………………………………………………………..</w:t>
      </w:r>
      <w:r w:rsidRPr="00583BC5">
        <w:t>, secretaris</w:t>
      </w:r>
    </w:p>
    <w:p w:rsidR="00C313B9" w:rsidRPr="00583BC5" w:rsidRDefault="00C313B9" w:rsidP="00583BC5"/>
    <w:p w:rsidR="009322B4" w:rsidRDefault="009322B4" w:rsidP="00583BC5"/>
    <w:p w:rsidR="009322B4" w:rsidRDefault="00E25F85" w:rsidP="00583BC5">
      <w:r w:rsidRPr="00583BC5">
        <w:t>Goedgekeurd op</w:t>
      </w:r>
      <w:r w:rsidRPr="00583BC5">
        <w:tab/>
      </w:r>
      <w:r w:rsidR="009322B4">
        <w:tab/>
      </w:r>
      <w:r w:rsidR="009322B4">
        <w:tab/>
      </w:r>
      <w:r w:rsidR="009322B4" w:rsidRPr="00583BC5">
        <w:t>…………………</w:t>
      </w:r>
      <w:r w:rsidR="009322B4">
        <w:t>-</w:t>
      </w:r>
      <w:r w:rsidR="009322B4" w:rsidRPr="00583BC5">
        <w:t>………………</w:t>
      </w:r>
      <w:r w:rsidR="009322B4">
        <w:t>-20</w:t>
      </w:r>
      <w:r w:rsidR="009322B4" w:rsidRPr="00583BC5">
        <w:t>…………..</w:t>
      </w:r>
    </w:p>
    <w:p w:rsidR="00E25F85" w:rsidRDefault="00E25F85" w:rsidP="00FF3FD2">
      <w:r w:rsidRPr="00583BC5">
        <w:t xml:space="preserve">door </w:t>
      </w:r>
      <w:r w:rsidR="00A8296D">
        <w:t>het breed moderamen van de</w:t>
      </w:r>
      <w:r w:rsidRPr="00583BC5">
        <w:t xml:space="preserve"> classicale vergadering</w:t>
      </w:r>
      <w:r w:rsidR="00FF3FD2">
        <w:t xml:space="preserve"> van de classis Noord / class</w:t>
      </w:r>
      <w:r w:rsidR="003A16C2">
        <w:t xml:space="preserve">is Noord-Veluwe / </w:t>
      </w:r>
      <w:r w:rsidR="00FF3FD2">
        <w:t xml:space="preserve">classis </w:t>
      </w:r>
      <w:proofErr w:type="spellStart"/>
      <w:r w:rsidR="00FF3FD2">
        <w:t>Zuid-Oost</w:t>
      </w:r>
      <w:proofErr w:type="spellEnd"/>
      <w:r w:rsidR="00FF3FD2">
        <w:t xml:space="preserve"> / classis Midden / classis West / classis </w:t>
      </w:r>
      <w:proofErr w:type="spellStart"/>
      <w:r w:rsidR="00FF3FD2">
        <w:t>Zuid-West</w:t>
      </w:r>
      <w:proofErr w:type="spellEnd"/>
      <w:r w:rsidR="000870C2">
        <w:t>,</w:t>
      </w:r>
      <w:r w:rsidR="00FF3FD2">
        <w:t>*</w:t>
      </w:r>
    </w:p>
    <w:p w:rsidR="00FF3FD2" w:rsidRPr="00583BC5" w:rsidRDefault="00FF3FD2" w:rsidP="00FF3FD2">
      <w:r w:rsidRPr="00583BC5">
        <w:t xml:space="preserve">om in werking te treden </w:t>
      </w:r>
      <w:r w:rsidR="000870C2">
        <w:t>op</w:t>
      </w:r>
      <w:r w:rsidRPr="00583BC5">
        <w:tab/>
      </w:r>
      <w:r w:rsidRPr="00583BC5">
        <w:tab/>
        <w:t>…………………</w:t>
      </w:r>
      <w:r>
        <w:t>-</w:t>
      </w:r>
      <w:r w:rsidRPr="00583BC5">
        <w:t>………………</w:t>
      </w:r>
      <w:r>
        <w:t>-20</w:t>
      </w:r>
      <w:r w:rsidRPr="00583BC5">
        <w:t>…………..</w:t>
      </w:r>
    </w:p>
    <w:p w:rsidR="00FF3FD2" w:rsidRPr="00583BC5" w:rsidRDefault="00FF3FD2" w:rsidP="00FF3FD2"/>
    <w:p w:rsidR="00E25F85" w:rsidRPr="00583BC5" w:rsidRDefault="009322B4" w:rsidP="009322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F85" w:rsidRPr="00583BC5" w:rsidRDefault="009322B4" w:rsidP="00583BC5">
      <w:r>
        <w:tab/>
      </w:r>
      <w:r>
        <w:tab/>
      </w:r>
      <w:r>
        <w:tab/>
      </w:r>
      <w:r>
        <w:tab/>
      </w:r>
      <w:r>
        <w:tab/>
      </w:r>
      <w:r w:rsidRPr="00583BC5">
        <w:t>………………………………………………………..,</w:t>
      </w:r>
      <w:r>
        <w:t xml:space="preserve"> </w:t>
      </w:r>
      <w:r w:rsidRPr="00583BC5">
        <w:t>preses</w:t>
      </w:r>
    </w:p>
    <w:p w:rsidR="00E25F85" w:rsidRDefault="009322B4" w:rsidP="00583BC5">
      <w:r>
        <w:tab/>
      </w:r>
      <w:r>
        <w:tab/>
      </w:r>
      <w:r>
        <w:tab/>
      </w:r>
      <w:r>
        <w:tab/>
      </w:r>
    </w:p>
    <w:p w:rsidR="009322B4" w:rsidRDefault="009322B4" w:rsidP="00583BC5"/>
    <w:p w:rsidR="00E25F85" w:rsidRPr="00583BC5" w:rsidRDefault="009322B4" w:rsidP="00583BC5">
      <w:r>
        <w:tab/>
      </w:r>
      <w:r>
        <w:tab/>
      </w:r>
      <w:r>
        <w:tab/>
      </w:r>
      <w:r>
        <w:tab/>
      </w:r>
      <w:r>
        <w:tab/>
      </w:r>
      <w:r w:rsidRPr="00583BC5">
        <w:t>………………………………………………………..,</w:t>
      </w:r>
      <w:r>
        <w:t xml:space="preserve"> </w:t>
      </w:r>
      <w:r w:rsidR="004E7835">
        <w:t>scriba</w:t>
      </w:r>
    </w:p>
    <w:p w:rsidR="00E25F85" w:rsidRPr="00583BC5" w:rsidRDefault="00E25F85" w:rsidP="00583BC5"/>
    <w:p w:rsidR="00C313B9" w:rsidRPr="00583BC5" w:rsidRDefault="00C313B9" w:rsidP="00583BC5"/>
    <w:p w:rsidR="00B877D5" w:rsidRDefault="00B877D5" w:rsidP="00583BC5"/>
    <w:p w:rsidR="00B877D5" w:rsidRDefault="00B877D5" w:rsidP="00583BC5">
      <w:pPr>
        <w:rPr>
          <w:sz w:val="20"/>
          <w:szCs w:val="20"/>
        </w:rPr>
      </w:pPr>
    </w:p>
    <w:sectPr w:rsidR="00B8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1E" w:rsidRDefault="00834C1E" w:rsidP="00EF2F72">
      <w:pPr>
        <w:spacing w:after="0" w:line="240" w:lineRule="auto"/>
      </w:pPr>
      <w:r>
        <w:separator/>
      </w:r>
    </w:p>
  </w:endnote>
  <w:endnote w:type="continuationSeparator" w:id="0">
    <w:p w:rsidR="00834C1E" w:rsidRDefault="00834C1E" w:rsidP="00EF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06455"/>
      <w:docPartObj>
        <w:docPartGallery w:val="Page Numbers (Bottom of Page)"/>
        <w:docPartUnique/>
      </w:docPartObj>
    </w:sdtPr>
    <w:sdtEndPr/>
    <w:sdtContent>
      <w:sdt>
        <w:sdtPr>
          <w:id w:val="483073107"/>
          <w:docPartObj>
            <w:docPartGallery w:val="Page Numbers (Top of Page)"/>
            <w:docPartUnique/>
          </w:docPartObj>
        </w:sdtPr>
        <w:sdtEndPr/>
        <w:sdtContent>
          <w:p w:rsidR="004E7835" w:rsidRPr="00BF3166" w:rsidRDefault="004E7835" w:rsidP="004E7835">
            <w:pPr>
              <w:pStyle w:val="Voettekst"/>
              <w:rPr>
                <w:sz w:val="18"/>
                <w:szCs w:val="18"/>
              </w:rPr>
            </w:pPr>
            <w:r w:rsidRPr="00BF3166">
              <w:rPr>
                <w:sz w:val="18"/>
                <w:szCs w:val="18"/>
              </w:rPr>
              <w:t xml:space="preserve">* Doorhalen </w:t>
            </w:r>
            <w:r w:rsidR="000870C2" w:rsidRPr="00BF3166">
              <w:rPr>
                <w:sz w:val="18"/>
                <w:szCs w:val="18"/>
              </w:rPr>
              <w:t xml:space="preserve">indien niet van toepassing / </w:t>
            </w:r>
            <w:r w:rsidRPr="00BF3166">
              <w:rPr>
                <w:sz w:val="18"/>
                <w:szCs w:val="18"/>
              </w:rPr>
              <w:t>wat niet van toepassing is.</w:t>
            </w:r>
          </w:p>
          <w:p w:rsidR="00EF2F72" w:rsidRPr="00EF2F72" w:rsidRDefault="00EF2F72" w:rsidP="00EF2F72">
            <w:pPr>
              <w:pStyle w:val="Voettekst"/>
              <w:jc w:val="center"/>
            </w:pPr>
            <w:r w:rsidRPr="00EF2F72">
              <w:rPr>
                <w:sz w:val="18"/>
                <w:szCs w:val="18"/>
              </w:rPr>
              <w:t xml:space="preserve">Pagina </w:t>
            </w:r>
            <w:r w:rsidRPr="00EF2F72">
              <w:rPr>
                <w:sz w:val="18"/>
                <w:szCs w:val="18"/>
              </w:rPr>
              <w:fldChar w:fldCharType="begin"/>
            </w:r>
            <w:r w:rsidRPr="00EF2F72">
              <w:rPr>
                <w:sz w:val="18"/>
                <w:szCs w:val="18"/>
              </w:rPr>
              <w:instrText>PAGE</w:instrText>
            </w:r>
            <w:r w:rsidRPr="00EF2F72">
              <w:rPr>
                <w:sz w:val="18"/>
                <w:szCs w:val="18"/>
              </w:rPr>
              <w:fldChar w:fldCharType="separate"/>
            </w:r>
            <w:r w:rsidR="000610DB">
              <w:rPr>
                <w:noProof/>
                <w:sz w:val="18"/>
                <w:szCs w:val="18"/>
              </w:rPr>
              <w:t>4</w:t>
            </w:r>
            <w:r w:rsidRPr="00EF2F72">
              <w:rPr>
                <w:sz w:val="18"/>
                <w:szCs w:val="18"/>
              </w:rPr>
              <w:fldChar w:fldCharType="end"/>
            </w:r>
            <w:r w:rsidRPr="00EF2F72">
              <w:rPr>
                <w:sz w:val="18"/>
                <w:szCs w:val="18"/>
              </w:rPr>
              <w:t xml:space="preserve"> van </w:t>
            </w:r>
            <w:r w:rsidRPr="00EF2F72">
              <w:rPr>
                <w:sz w:val="18"/>
                <w:szCs w:val="18"/>
              </w:rPr>
              <w:fldChar w:fldCharType="begin"/>
            </w:r>
            <w:r w:rsidRPr="00EF2F72">
              <w:rPr>
                <w:sz w:val="18"/>
                <w:szCs w:val="18"/>
              </w:rPr>
              <w:instrText>NUMPAGES</w:instrText>
            </w:r>
            <w:r w:rsidRPr="00EF2F72">
              <w:rPr>
                <w:sz w:val="18"/>
                <w:szCs w:val="18"/>
              </w:rPr>
              <w:fldChar w:fldCharType="separate"/>
            </w:r>
            <w:r w:rsidR="000610DB">
              <w:rPr>
                <w:noProof/>
                <w:sz w:val="18"/>
                <w:szCs w:val="18"/>
              </w:rPr>
              <w:t>4</w:t>
            </w:r>
            <w:r w:rsidRPr="00EF2F72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1E" w:rsidRDefault="00834C1E" w:rsidP="00EF2F72">
      <w:pPr>
        <w:spacing w:after="0" w:line="240" w:lineRule="auto"/>
      </w:pPr>
      <w:r>
        <w:separator/>
      </w:r>
    </w:p>
  </w:footnote>
  <w:footnote w:type="continuationSeparator" w:id="0">
    <w:p w:rsidR="00834C1E" w:rsidRDefault="00834C1E" w:rsidP="00EF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E0" w:rsidRDefault="004539E0">
    <w:pPr>
      <w:pStyle w:val="Koptekst"/>
    </w:pPr>
    <w:r w:rsidRPr="004539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740" cy="13525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8A1"/>
    <w:multiLevelType w:val="hybridMultilevel"/>
    <w:tmpl w:val="7B503AE2"/>
    <w:lvl w:ilvl="0" w:tplc="49C6A8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C0C"/>
    <w:multiLevelType w:val="hybridMultilevel"/>
    <w:tmpl w:val="A38A9860"/>
    <w:lvl w:ilvl="0" w:tplc="04130013">
      <w:start w:val="1"/>
      <w:numFmt w:val="upperRoman"/>
      <w:lvlText w:val="%1."/>
      <w:lvlJc w:val="righ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D01DEE"/>
    <w:multiLevelType w:val="hybridMultilevel"/>
    <w:tmpl w:val="7BE2F9EA"/>
    <w:lvl w:ilvl="0" w:tplc="E5044AA8">
      <w:start w:val="1"/>
      <w:numFmt w:val="lowerLetter"/>
      <w:lvlText w:val="%1."/>
      <w:lvlJc w:val="left"/>
      <w:pPr>
        <w:tabs>
          <w:tab w:val="num" w:pos="2298"/>
        </w:tabs>
        <w:ind w:left="2298" w:hanging="885"/>
      </w:pPr>
      <w:rPr>
        <w:rFonts w:hint="default"/>
      </w:rPr>
    </w:lvl>
    <w:lvl w:ilvl="1" w:tplc="0AB0535E">
      <w:start w:val="3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0F4047B4"/>
    <w:multiLevelType w:val="hybridMultilevel"/>
    <w:tmpl w:val="2670EEB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B8E"/>
    <w:multiLevelType w:val="hybridMultilevel"/>
    <w:tmpl w:val="C71AEDC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6F25"/>
    <w:multiLevelType w:val="hybridMultilevel"/>
    <w:tmpl w:val="643A6B7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354D"/>
    <w:multiLevelType w:val="hybridMultilevel"/>
    <w:tmpl w:val="36860D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69E7"/>
    <w:multiLevelType w:val="hybridMultilevel"/>
    <w:tmpl w:val="2138D1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35DD"/>
    <w:multiLevelType w:val="hybridMultilevel"/>
    <w:tmpl w:val="3C421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21E9"/>
    <w:multiLevelType w:val="hybridMultilevel"/>
    <w:tmpl w:val="29F63A3A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49BF"/>
    <w:multiLevelType w:val="hybridMultilevel"/>
    <w:tmpl w:val="878A3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7156"/>
    <w:multiLevelType w:val="hybridMultilevel"/>
    <w:tmpl w:val="878A3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0BF"/>
    <w:multiLevelType w:val="hybridMultilevel"/>
    <w:tmpl w:val="CE86926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FF142A"/>
    <w:multiLevelType w:val="hybridMultilevel"/>
    <w:tmpl w:val="7EF05ACC"/>
    <w:lvl w:ilvl="0" w:tplc="04130019">
      <w:start w:val="1"/>
      <w:numFmt w:val="lowerLetter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23486"/>
    <w:multiLevelType w:val="hybridMultilevel"/>
    <w:tmpl w:val="3B0EE828"/>
    <w:lvl w:ilvl="0" w:tplc="7BC2379E">
      <w:start w:val="20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D3AAB"/>
    <w:multiLevelType w:val="hybridMultilevel"/>
    <w:tmpl w:val="AE384B4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F47E4"/>
    <w:multiLevelType w:val="hybridMultilevel"/>
    <w:tmpl w:val="2578E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3165"/>
    <w:multiLevelType w:val="hybridMultilevel"/>
    <w:tmpl w:val="7A5A3F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6D1A13"/>
    <w:multiLevelType w:val="hybridMultilevel"/>
    <w:tmpl w:val="BCFEE80E"/>
    <w:lvl w:ilvl="0" w:tplc="D016646A">
      <w:start w:val="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43D34"/>
    <w:multiLevelType w:val="hybridMultilevel"/>
    <w:tmpl w:val="C11845BC"/>
    <w:lvl w:ilvl="0" w:tplc="DFB4B8C4">
      <w:start w:val="4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E5FB0"/>
    <w:multiLevelType w:val="hybridMultilevel"/>
    <w:tmpl w:val="C8A89126"/>
    <w:lvl w:ilvl="0" w:tplc="FE629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CE1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2277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676D5"/>
    <w:multiLevelType w:val="hybridMultilevel"/>
    <w:tmpl w:val="9C16A5E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F3C45"/>
    <w:multiLevelType w:val="hybridMultilevel"/>
    <w:tmpl w:val="24EE30D6"/>
    <w:lvl w:ilvl="0" w:tplc="0F825468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 w:tplc="E08CFBD8">
      <w:start w:val="1"/>
      <w:numFmt w:val="lowerLetter"/>
      <w:lvlText w:val="%2."/>
      <w:lvlJc w:val="left"/>
      <w:pPr>
        <w:tabs>
          <w:tab w:val="num" w:pos="2313"/>
        </w:tabs>
        <w:ind w:left="2313" w:hanging="88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DC550D"/>
    <w:multiLevelType w:val="hybridMultilevel"/>
    <w:tmpl w:val="F65A8014"/>
    <w:lvl w:ilvl="0" w:tplc="2BEC41C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9"/>
  </w:num>
  <w:num w:numId="5">
    <w:abstractNumId w:val="9"/>
  </w:num>
  <w:num w:numId="6">
    <w:abstractNumId w:val="4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0"/>
  </w:num>
  <w:num w:numId="14">
    <w:abstractNumId w:val="12"/>
  </w:num>
  <w:num w:numId="15">
    <w:abstractNumId w:val="21"/>
  </w:num>
  <w:num w:numId="16">
    <w:abstractNumId w:val="5"/>
  </w:num>
  <w:num w:numId="17">
    <w:abstractNumId w:val="23"/>
  </w:num>
  <w:num w:numId="18">
    <w:abstractNumId w:val="10"/>
  </w:num>
  <w:num w:numId="19">
    <w:abstractNumId w:val="15"/>
  </w:num>
  <w:num w:numId="20">
    <w:abstractNumId w:val="17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F"/>
    <w:rsid w:val="00007CB9"/>
    <w:rsid w:val="00037278"/>
    <w:rsid w:val="000610DB"/>
    <w:rsid w:val="000708EE"/>
    <w:rsid w:val="000870C2"/>
    <w:rsid w:val="00174585"/>
    <w:rsid w:val="00216FCC"/>
    <w:rsid w:val="00263F7E"/>
    <w:rsid w:val="002C38B4"/>
    <w:rsid w:val="00330502"/>
    <w:rsid w:val="003315E9"/>
    <w:rsid w:val="00331EE1"/>
    <w:rsid w:val="003802C2"/>
    <w:rsid w:val="003A16C2"/>
    <w:rsid w:val="003E5CFE"/>
    <w:rsid w:val="004539E0"/>
    <w:rsid w:val="004C469B"/>
    <w:rsid w:val="004D44E7"/>
    <w:rsid w:val="004D5C33"/>
    <w:rsid w:val="004E774A"/>
    <w:rsid w:val="004E7835"/>
    <w:rsid w:val="00530D73"/>
    <w:rsid w:val="00583BC5"/>
    <w:rsid w:val="005D367E"/>
    <w:rsid w:val="006A217C"/>
    <w:rsid w:val="006A3561"/>
    <w:rsid w:val="006E48CB"/>
    <w:rsid w:val="00784809"/>
    <w:rsid w:val="0079744A"/>
    <w:rsid w:val="007E726E"/>
    <w:rsid w:val="00807ABB"/>
    <w:rsid w:val="00834C1E"/>
    <w:rsid w:val="008721ED"/>
    <w:rsid w:val="00894CC1"/>
    <w:rsid w:val="009178DD"/>
    <w:rsid w:val="009322B4"/>
    <w:rsid w:val="00A809C5"/>
    <w:rsid w:val="00A8296D"/>
    <w:rsid w:val="00B877D5"/>
    <w:rsid w:val="00BF2B23"/>
    <w:rsid w:val="00BF3166"/>
    <w:rsid w:val="00C21ADE"/>
    <w:rsid w:val="00C313B9"/>
    <w:rsid w:val="00C812F0"/>
    <w:rsid w:val="00D15524"/>
    <w:rsid w:val="00E259DA"/>
    <w:rsid w:val="00E25F85"/>
    <w:rsid w:val="00E84802"/>
    <w:rsid w:val="00ED19CC"/>
    <w:rsid w:val="00EF2F72"/>
    <w:rsid w:val="00F71996"/>
    <w:rsid w:val="00F9365F"/>
    <w:rsid w:val="00FB0805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7176BA2"/>
  <w15:docId w15:val="{CE8E36F5-960A-4D5D-84FD-2B1E19A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83BC5"/>
  </w:style>
  <w:style w:type="paragraph" w:styleId="Kop1">
    <w:name w:val="heading 1"/>
    <w:basedOn w:val="Standaard"/>
    <w:next w:val="Standaard"/>
    <w:link w:val="Kop1Char"/>
    <w:uiPriority w:val="9"/>
    <w:qFormat/>
    <w:rsid w:val="00583B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3B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3B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3B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3B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3B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3B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3B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3B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firstLine="708"/>
    </w:pPr>
    <w:rPr>
      <w:sz w:val="20"/>
    </w:rPr>
  </w:style>
  <w:style w:type="paragraph" w:styleId="Plattetekstinspringen2">
    <w:name w:val="Body Text Indent 2"/>
    <w:basedOn w:val="Standaard"/>
    <w:pPr>
      <w:ind w:left="1410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83BC5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583BC5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3BC5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3BC5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3BC5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3B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3B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3BC5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3BC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83B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3BC5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3BC5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3BC5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83BC5"/>
    <w:rPr>
      <w:b/>
      <w:bCs/>
    </w:rPr>
  </w:style>
  <w:style w:type="character" w:styleId="Nadruk">
    <w:name w:val="Emphasis"/>
    <w:uiPriority w:val="20"/>
    <w:qFormat/>
    <w:rsid w:val="00583BC5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583B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83BC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83BC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83BC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3B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3BC5"/>
    <w:rPr>
      <w:i/>
      <w:iCs/>
    </w:rPr>
  </w:style>
  <w:style w:type="character" w:styleId="Subtielebenadrukking">
    <w:name w:val="Subtle Emphasis"/>
    <w:uiPriority w:val="19"/>
    <w:qFormat/>
    <w:rsid w:val="00583BC5"/>
    <w:rPr>
      <w:i/>
      <w:iCs/>
    </w:rPr>
  </w:style>
  <w:style w:type="character" w:styleId="Intensievebenadrukking">
    <w:name w:val="Intense Emphasis"/>
    <w:uiPriority w:val="21"/>
    <w:qFormat/>
    <w:rsid w:val="00583BC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83BC5"/>
    <w:rPr>
      <w:smallCaps/>
    </w:rPr>
  </w:style>
  <w:style w:type="character" w:styleId="Intensieveverwijzing">
    <w:name w:val="Intense Reference"/>
    <w:uiPriority w:val="32"/>
    <w:qFormat/>
    <w:rsid w:val="00583BC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83BC5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3BC5"/>
    <w:pPr>
      <w:outlineLvl w:val="9"/>
    </w:pPr>
    <w:rPr>
      <w:lang w:bidi="en-US"/>
    </w:rPr>
  </w:style>
  <w:style w:type="paragraph" w:styleId="Koptekst">
    <w:name w:val="header"/>
    <w:basedOn w:val="Standaard"/>
    <w:link w:val="KoptekstChar"/>
    <w:rsid w:val="00EF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F2F72"/>
  </w:style>
  <w:style w:type="paragraph" w:styleId="Voettekst">
    <w:name w:val="footer"/>
    <w:basedOn w:val="Standaard"/>
    <w:link w:val="VoettekstChar"/>
    <w:uiPriority w:val="99"/>
    <w:rsid w:val="00EF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2F72"/>
  </w:style>
  <w:style w:type="paragraph" w:styleId="Ballontekst">
    <w:name w:val="Balloon Text"/>
    <w:basedOn w:val="Standaard"/>
    <w:link w:val="BallontekstChar"/>
    <w:rsid w:val="004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9A7E06-AE6C-4073-9928-FFEA6C18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632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Ligger</vt:lpstr>
      <vt:lpstr>Ligger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Ligger</dc:title>
  <dc:subject/>
  <dc:creator>P.D. van den Boogaard</dc:creator>
  <cp:keywords/>
  <dc:description/>
  <cp:lastModifiedBy>Pieter van den Boogaard</cp:lastModifiedBy>
  <cp:revision>7</cp:revision>
  <cp:lastPrinted>2018-06-01T11:51:00Z</cp:lastPrinted>
  <dcterms:created xsi:type="dcterms:W3CDTF">2018-06-01T08:49:00Z</dcterms:created>
  <dcterms:modified xsi:type="dcterms:W3CDTF">2018-06-01T11:54:00Z</dcterms:modified>
</cp:coreProperties>
</file>